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3D" w:rsidRPr="003F098F" w:rsidRDefault="00970660">
      <w:pPr>
        <w:rPr>
          <w:b/>
        </w:rPr>
      </w:pPr>
      <w:r>
        <w:rPr>
          <w:b/>
        </w:rPr>
        <w:t>KCB plans to start operat</w:t>
      </w:r>
      <w:bookmarkStart w:id="0" w:name="_GoBack"/>
      <w:bookmarkEnd w:id="0"/>
      <w:r>
        <w:rPr>
          <w:b/>
        </w:rPr>
        <w:t>ing</w:t>
      </w:r>
      <w:r w:rsidR="00BC362C" w:rsidRPr="003F098F">
        <w:rPr>
          <w:b/>
        </w:rPr>
        <w:t xml:space="preserve"> in Ethiopia</w:t>
      </w:r>
    </w:p>
    <w:p w:rsidR="00914B1C" w:rsidRDefault="00BC362C">
      <w:r>
        <w:t xml:space="preserve">East Africa’s largest bank, KCB group, aims to expand its operations into the Ethiopian market. The bank already has </w:t>
      </w:r>
      <w:r w:rsidR="001C4330">
        <w:t xml:space="preserve">subsidiaries in </w:t>
      </w:r>
      <w:r w:rsidR="00DF182A">
        <w:t>South Sudan, Burundi, Uganda,</w:t>
      </w:r>
      <w:r w:rsidR="00DF182A" w:rsidRPr="00DF182A">
        <w:t xml:space="preserve"> Tanzania</w:t>
      </w:r>
      <w:r w:rsidR="00DF182A">
        <w:t xml:space="preserve"> and Rwanda</w:t>
      </w:r>
      <w:r w:rsidR="00914B1C">
        <w:t xml:space="preserve">. In the 2018 earnings report, </w:t>
      </w:r>
      <w:r w:rsidR="00DF182A">
        <w:t xml:space="preserve">all the subsidiaries (with the exception of Rwanda) </w:t>
      </w:r>
      <w:r w:rsidR="00914B1C">
        <w:t xml:space="preserve">registered significant growth in their Profit before Tax of 17 percent, 102 percent, 59 percent, 3989 percent respectively. </w:t>
      </w:r>
    </w:p>
    <w:p w:rsidR="00EF7139" w:rsidRDefault="001C4330">
      <w:r>
        <w:t xml:space="preserve">KCB plans to capitalize on Ethiopia’s big population (close to 100 million) </w:t>
      </w:r>
      <w:r w:rsidR="00EF7139">
        <w:t>which is largely unbanked. It is estimated that less than 15 percent of Ethiopians have bank accounts.</w:t>
      </w:r>
    </w:p>
    <w:p w:rsidR="00CB768D" w:rsidRDefault="001C4330">
      <w:r>
        <w:t>Ethiopia is going through a transformation after many years of authoritarian leadership. The country’s new Prime Minister</w:t>
      </w:r>
      <w:r w:rsidR="00AC31F8">
        <w:t xml:space="preserve">, </w:t>
      </w:r>
      <w:proofErr w:type="spellStart"/>
      <w:r w:rsidR="00AC31F8">
        <w:t>Abiy</w:t>
      </w:r>
      <w:proofErr w:type="spellEnd"/>
      <w:r w:rsidR="00AC31F8">
        <w:t xml:space="preserve"> Ahmed,</w:t>
      </w:r>
      <w:r>
        <w:t xml:space="preserve"> has introduced reforms in many sectors which are expected to </w:t>
      </w:r>
      <w:r w:rsidR="00AC31F8">
        <w:t>attract foreign investors into the country.</w:t>
      </w:r>
    </w:p>
    <w:p w:rsidR="00AC31F8" w:rsidRDefault="00AC31F8">
      <w:r w:rsidRPr="00AC31F8">
        <w:t>KCB also hopes to gain from Ethiopia’s rapid economic growth. In 2019, IMF estimates that it will grow by 8.5 percent, the fastest in Africa.</w:t>
      </w:r>
    </w:p>
    <w:p w:rsidR="00CB768D" w:rsidRDefault="00CB768D">
      <w:r>
        <w:t>Accordin</w:t>
      </w:r>
      <w:r w:rsidR="00AC31F8">
        <w:t>g to</w:t>
      </w:r>
      <w:r>
        <w:t xml:space="preserve"> KCB’s Chief Financial Officer,</w:t>
      </w:r>
      <w:r w:rsidR="00AC31F8">
        <w:t xml:space="preserve"> Lawrence </w:t>
      </w:r>
      <w:proofErr w:type="spellStart"/>
      <w:r w:rsidR="00AC31F8">
        <w:t>Kimathi</w:t>
      </w:r>
      <w:proofErr w:type="spellEnd"/>
      <w:r w:rsidR="00AC31F8">
        <w:t>, KCB</w:t>
      </w:r>
      <w:r>
        <w:t xml:space="preserve"> hopes to be the first Kenyan Bank to start operations in Ethiopia. “It’s a restricted market but with the talks of last week, we are hoping within the next year something will happen,” the officer told Business Daily.</w:t>
      </w:r>
    </w:p>
    <w:p w:rsidR="00BC362C" w:rsidRDefault="00EF7139">
      <w:r>
        <w:t xml:space="preserve">KCB plans to partner with an Ethiopian Bank or to operate a subsidiary in the nation’s capital – Addis Ababa. Ethiopia has no foreign banks operating in the country.  </w:t>
      </w:r>
      <w:r w:rsidR="00CB768D">
        <w:t xml:space="preserve"> </w:t>
      </w:r>
      <w:r w:rsidR="001C4330">
        <w:t xml:space="preserve">  </w:t>
      </w:r>
      <w:r w:rsidR="00BC362C">
        <w:t xml:space="preserve">   </w:t>
      </w:r>
    </w:p>
    <w:sectPr w:rsidR="00BC362C" w:rsidSect="0091316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A1" w:rsidRDefault="00270BA1" w:rsidP="00914B1C">
      <w:pPr>
        <w:spacing w:after="0" w:line="240" w:lineRule="auto"/>
      </w:pPr>
      <w:r>
        <w:separator/>
      </w:r>
    </w:p>
  </w:endnote>
  <w:endnote w:type="continuationSeparator" w:id="0">
    <w:p w:rsidR="00270BA1" w:rsidRDefault="00270BA1" w:rsidP="0091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A1" w:rsidRDefault="00270BA1" w:rsidP="00914B1C">
      <w:pPr>
        <w:spacing w:after="0" w:line="240" w:lineRule="auto"/>
      </w:pPr>
      <w:r>
        <w:separator/>
      </w:r>
    </w:p>
  </w:footnote>
  <w:footnote w:type="continuationSeparator" w:id="0">
    <w:p w:rsidR="00270BA1" w:rsidRDefault="00270BA1" w:rsidP="00914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2C"/>
    <w:rsid w:val="000C730B"/>
    <w:rsid w:val="001C4330"/>
    <w:rsid w:val="00270BA1"/>
    <w:rsid w:val="003D5ACD"/>
    <w:rsid w:val="003F098F"/>
    <w:rsid w:val="004261D8"/>
    <w:rsid w:val="00457CB9"/>
    <w:rsid w:val="00893EA3"/>
    <w:rsid w:val="0091316F"/>
    <w:rsid w:val="00914B1C"/>
    <w:rsid w:val="00970660"/>
    <w:rsid w:val="00987732"/>
    <w:rsid w:val="00AC31F8"/>
    <w:rsid w:val="00BC362C"/>
    <w:rsid w:val="00CB768D"/>
    <w:rsid w:val="00DF182A"/>
    <w:rsid w:val="00E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1C"/>
  </w:style>
  <w:style w:type="paragraph" w:styleId="Footer">
    <w:name w:val="footer"/>
    <w:basedOn w:val="Normal"/>
    <w:link w:val="FooterChar"/>
    <w:uiPriority w:val="99"/>
    <w:unhideWhenUsed/>
    <w:rsid w:val="0091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1C"/>
  </w:style>
  <w:style w:type="paragraph" w:styleId="Footer">
    <w:name w:val="footer"/>
    <w:basedOn w:val="Normal"/>
    <w:link w:val="FooterChar"/>
    <w:uiPriority w:val="99"/>
    <w:unhideWhenUsed/>
    <w:rsid w:val="0091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Mukuru</dc:creator>
  <cp:lastModifiedBy>Miriam Mukuru</cp:lastModifiedBy>
  <cp:revision>4</cp:revision>
  <dcterms:created xsi:type="dcterms:W3CDTF">2019-03-07T06:45:00Z</dcterms:created>
  <dcterms:modified xsi:type="dcterms:W3CDTF">2019-03-07T09:49:00Z</dcterms:modified>
</cp:coreProperties>
</file>